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96" w:rsidRPr="00600796" w:rsidRDefault="00600796" w:rsidP="00600796">
      <w:pPr>
        <w:pStyle w:val="Cmsor1"/>
        <w:jc w:val="both"/>
        <w:rPr>
          <w:rFonts w:eastAsia="Times New Roman"/>
          <w:sz w:val="32"/>
          <w:szCs w:val="32"/>
          <w:lang w:val="en-GB"/>
        </w:rPr>
      </w:pPr>
      <w:proofErr w:type="spellStart"/>
      <w:r w:rsidRPr="00600796">
        <w:rPr>
          <w:rFonts w:eastAsia="Times New Roman"/>
          <w:sz w:val="32"/>
          <w:szCs w:val="32"/>
          <w:lang w:val="en-GB"/>
        </w:rPr>
        <w:t>HEAd’15</w:t>
      </w:r>
      <w:proofErr w:type="spellEnd"/>
      <w:r w:rsidRPr="00600796">
        <w:rPr>
          <w:rFonts w:eastAsia="Times New Roman"/>
          <w:sz w:val="32"/>
          <w:szCs w:val="32"/>
          <w:lang w:val="en-GB"/>
        </w:rPr>
        <w:t>: Call for papers</w:t>
      </w:r>
    </w:p>
    <w:p w:rsidR="00600796" w:rsidRPr="00600796" w:rsidRDefault="00600796" w:rsidP="00600796">
      <w:pPr>
        <w:pStyle w:val="Cmsor2"/>
        <w:jc w:val="both"/>
        <w:rPr>
          <w:rFonts w:eastAsia="Times New Roman"/>
          <w:lang w:val="en-GB"/>
        </w:rPr>
      </w:pPr>
      <w:r w:rsidRPr="00600796">
        <w:rPr>
          <w:rFonts w:eastAsia="Times New Roman"/>
          <w:lang w:val="en-GB"/>
        </w:rPr>
        <w:t>1st International Conference on Higher Education Advances</w:t>
      </w:r>
    </w:p>
    <w:p w:rsidR="00600796" w:rsidRPr="00600796" w:rsidRDefault="00600796" w:rsidP="00600796">
      <w:pPr>
        <w:pStyle w:val="NormlWeb"/>
        <w:jc w:val="both"/>
        <w:rPr>
          <w:lang w:val="en-GB"/>
        </w:rPr>
      </w:pPr>
      <w:r w:rsidRPr="00600796">
        <w:rPr>
          <w:lang w:val="en-GB"/>
        </w:rPr>
        <w:t>June 24 – 26, 2015 · Valencia, Spain</w:t>
      </w:r>
      <w:r w:rsidRPr="00600796">
        <w:rPr>
          <w:lang w:val="en-GB"/>
        </w:rPr>
        <w:br/>
      </w:r>
      <w:hyperlink r:id="rId6" w:tgtFrame="_blank" w:history="1">
        <w:r w:rsidRPr="00600796">
          <w:rPr>
            <w:rStyle w:val="Hiperhivatkozs"/>
            <w:lang w:val="en-GB"/>
          </w:rPr>
          <w:t>http://</w:t>
        </w:r>
        <w:proofErr w:type="spellStart"/>
        <w:r w:rsidRPr="00600796">
          <w:rPr>
            <w:rStyle w:val="Hiperhivatkozs"/>
            <w:lang w:val="en-GB"/>
          </w:rPr>
          <w:t>www.headconf.org</w:t>
        </w:r>
        <w:proofErr w:type="spellEnd"/>
      </w:hyperlink>
    </w:p>
    <w:p w:rsidR="00600796" w:rsidRPr="00600796" w:rsidRDefault="00600796" w:rsidP="00600796">
      <w:pPr>
        <w:pStyle w:val="Cmsor2"/>
        <w:tabs>
          <w:tab w:val="left" w:pos="3135"/>
        </w:tabs>
        <w:jc w:val="both"/>
        <w:rPr>
          <w:rFonts w:eastAsia="Times New Roman"/>
          <w:lang w:val="en-GB"/>
        </w:rPr>
      </w:pPr>
      <w:r w:rsidRPr="00600796">
        <w:rPr>
          <w:rFonts w:eastAsia="Times New Roman"/>
          <w:lang w:val="en-GB"/>
        </w:rPr>
        <w:t>Scope</w:t>
      </w:r>
      <w:r>
        <w:rPr>
          <w:rFonts w:eastAsia="Times New Roman"/>
          <w:lang w:val="en-GB"/>
        </w:rPr>
        <w:tab/>
      </w:r>
    </w:p>
    <w:p w:rsidR="00600796" w:rsidRPr="00600796" w:rsidRDefault="00600796" w:rsidP="00600796">
      <w:pPr>
        <w:pStyle w:val="NormlWeb"/>
        <w:jc w:val="both"/>
        <w:rPr>
          <w:lang w:val="en-GB"/>
        </w:rPr>
      </w:pPr>
      <w:r w:rsidRPr="00600796">
        <w:rPr>
          <w:lang w:val="en-GB"/>
        </w:rPr>
        <w:t xml:space="preserve">Information and communication technologies together with new teaching paradigms are reshaping the learning environment. The First International Conference on </w:t>
      </w:r>
      <w:r w:rsidRPr="00600796">
        <w:rPr>
          <w:b/>
          <w:bCs/>
          <w:lang w:val="en-GB"/>
        </w:rPr>
        <w:t>Higher Education Advances</w:t>
      </w:r>
      <w:r w:rsidRPr="00600796">
        <w:rPr>
          <w:lang w:val="en-GB"/>
        </w:rPr>
        <w:t xml:space="preserve"> (</w:t>
      </w:r>
      <w:proofErr w:type="spellStart"/>
      <w:r w:rsidRPr="00600796">
        <w:rPr>
          <w:lang w:val="en-GB"/>
        </w:rPr>
        <w:t>HEAd’15</w:t>
      </w:r>
      <w:proofErr w:type="spellEnd"/>
      <w:r w:rsidRPr="00600796">
        <w:rPr>
          <w:lang w:val="en-GB"/>
        </w:rPr>
        <w:t>) aims to become a forum for researchers and practitioners to exchange ideas, experiences, opinions and research results relating to the preparation of students, teaching/learning methodologies and the organization of educational systems.</w:t>
      </w:r>
    </w:p>
    <w:p w:rsidR="00600796" w:rsidRPr="00600796" w:rsidRDefault="00600796" w:rsidP="00600796">
      <w:pPr>
        <w:pStyle w:val="NormlWeb"/>
        <w:jc w:val="both"/>
        <w:rPr>
          <w:lang w:val="en-GB"/>
        </w:rPr>
      </w:pPr>
      <w:r w:rsidRPr="00600796">
        <w:rPr>
          <w:lang w:val="en-GB"/>
        </w:rPr>
        <w:t xml:space="preserve">The </w:t>
      </w:r>
      <w:proofErr w:type="spellStart"/>
      <w:r w:rsidRPr="00600796">
        <w:rPr>
          <w:lang w:val="en-GB"/>
        </w:rPr>
        <w:t>HEAd’15</w:t>
      </w:r>
      <w:proofErr w:type="spellEnd"/>
      <w:r w:rsidRPr="00600796">
        <w:rPr>
          <w:lang w:val="en-GB"/>
        </w:rPr>
        <w:t xml:space="preserve"> conference will be held on June 24-26, 2015 at the Faculty of Business Administration and Management of the </w:t>
      </w:r>
      <w:proofErr w:type="spellStart"/>
      <w:r w:rsidRPr="00600796">
        <w:rPr>
          <w:lang w:val="en-GB"/>
        </w:rPr>
        <w:t>Universitat</w:t>
      </w:r>
      <w:proofErr w:type="spellEnd"/>
      <w:r w:rsidRPr="00600796">
        <w:rPr>
          <w:lang w:val="en-GB"/>
        </w:rPr>
        <w:t xml:space="preserve"> </w:t>
      </w:r>
      <w:proofErr w:type="spellStart"/>
      <w:r w:rsidRPr="00600796">
        <w:rPr>
          <w:lang w:val="en-GB"/>
        </w:rPr>
        <w:t>Politècnica</w:t>
      </w:r>
      <w:proofErr w:type="spellEnd"/>
      <w:r w:rsidRPr="00600796">
        <w:rPr>
          <w:lang w:val="en-GB"/>
        </w:rPr>
        <w:t xml:space="preserve"> de </w:t>
      </w:r>
      <w:proofErr w:type="spellStart"/>
      <w:r w:rsidRPr="00600796">
        <w:rPr>
          <w:lang w:val="en-GB"/>
        </w:rPr>
        <w:t>València</w:t>
      </w:r>
      <w:proofErr w:type="spellEnd"/>
      <w:r w:rsidRPr="00600796">
        <w:rPr>
          <w:lang w:val="en-GB"/>
        </w:rPr>
        <w:t xml:space="preserve"> (</w:t>
      </w:r>
      <w:proofErr w:type="spellStart"/>
      <w:r w:rsidRPr="00600796">
        <w:rPr>
          <w:lang w:val="en-GB"/>
        </w:rPr>
        <w:t>UPV</w:t>
      </w:r>
      <w:proofErr w:type="spellEnd"/>
      <w:r w:rsidRPr="00600796">
        <w:rPr>
          <w:lang w:val="en-GB"/>
        </w:rPr>
        <w:t>), which has been recently ranked as the best technical university in Spain by the Academic Ranking of World Universities (</w:t>
      </w:r>
      <w:proofErr w:type="spellStart"/>
      <w:r w:rsidRPr="00600796">
        <w:rPr>
          <w:lang w:val="en-GB"/>
        </w:rPr>
        <w:t>ARWU</w:t>
      </w:r>
      <w:proofErr w:type="spellEnd"/>
      <w:r w:rsidRPr="00600796">
        <w:rPr>
          <w:lang w:val="en-GB"/>
        </w:rPr>
        <w:t>) 2014.</w:t>
      </w:r>
    </w:p>
    <w:p w:rsidR="00600796" w:rsidRPr="00600796" w:rsidRDefault="00600796" w:rsidP="00600796">
      <w:pPr>
        <w:pStyle w:val="Cmsor2"/>
        <w:jc w:val="both"/>
        <w:rPr>
          <w:rFonts w:eastAsia="Times New Roman"/>
          <w:lang w:val="en-GB"/>
        </w:rPr>
      </w:pPr>
      <w:r w:rsidRPr="00600796">
        <w:rPr>
          <w:rFonts w:eastAsia="Times New Roman"/>
          <w:lang w:val="en-GB"/>
        </w:rPr>
        <w:t>Topics of interest</w:t>
      </w:r>
    </w:p>
    <w:p w:rsidR="00600796" w:rsidRPr="00600796" w:rsidRDefault="00600796" w:rsidP="00600796">
      <w:pPr>
        <w:pStyle w:val="NormlWeb"/>
        <w:jc w:val="both"/>
        <w:rPr>
          <w:lang w:val="en-GB"/>
        </w:rPr>
      </w:pPr>
      <w:r w:rsidRPr="00600796">
        <w:rPr>
          <w:lang w:val="en-GB"/>
        </w:rPr>
        <w:t>The program committee encourages the submission of articles that communicate applied and empirical findings of interest to higher education professionals.</w:t>
      </w:r>
    </w:p>
    <w:p w:rsidR="00600796" w:rsidRPr="00600796" w:rsidRDefault="00600796" w:rsidP="00600796">
      <w:pPr>
        <w:pStyle w:val="NormlWeb"/>
        <w:jc w:val="both"/>
        <w:rPr>
          <w:lang w:val="en-GB"/>
        </w:rPr>
      </w:pPr>
      <w:r w:rsidRPr="00600796">
        <w:rPr>
          <w:lang w:val="en-GB"/>
        </w:rPr>
        <w:t>Topics of interest include, but are not limited to, the following topic areas:</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Innovative materials, teaching and learning experiences</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Planning and organization of teaching</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Evaluation and assessment of student learning</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 xml:space="preserve">Emerging technology practices (e.g., MOOC, </w:t>
      </w:r>
      <w:proofErr w:type="spellStart"/>
      <w:r w:rsidRPr="00600796">
        <w:rPr>
          <w:rFonts w:eastAsia="Times New Roman"/>
          <w:lang w:val="en-GB"/>
        </w:rPr>
        <w:t>OER</w:t>
      </w:r>
      <w:proofErr w:type="spellEnd"/>
      <w:r w:rsidRPr="00600796">
        <w:rPr>
          <w:rFonts w:eastAsia="Times New Roman"/>
          <w:lang w:val="en-GB"/>
        </w:rPr>
        <w:t>, gamification)</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Experiences outside the classroom (e.g., practicums, mobility)</w:t>
      </w:r>
    </w:p>
    <w:p w:rsidR="00600796" w:rsidRPr="00600796" w:rsidRDefault="00600796" w:rsidP="00600796">
      <w:pPr>
        <w:numPr>
          <w:ilvl w:val="0"/>
          <w:numId w:val="1"/>
        </w:numPr>
        <w:spacing w:before="100" w:beforeAutospacing="1" w:after="100" w:afterAutospacing="1"/>
        <w:jc w:val="both"/>
        <w:rPr>
          <w:rFonts w:eastAsia="Times New Roman"/>
          <w:lang w:val="en-GB"/>
        </w:rPr>
      </w:pPr>
      <w:r w:rsidRPr="00600796">
        <w:rPr>
          <w:rFonts w:eastAsia="Times New Roman"/>
          <w:lang w:val="en-GB"/>
        </w:rPr>
        <w:t>New teaching/learning theories and models</w:t>
      </w:r>
    </w:p>
    <w:p w:rsidR="00600796" w:rsidRPr="00600796" w:rsidRDefault="00600796" w:rsidP="00600796">
      <w:pPr>
        <w:pStyle w:val="Cmsor2"/>
        <w:jc w:val="both"/>
        <w:rPr>
          <w:rFonts w:eastAsia="Times New Roman"/>
          <w:lang w:val="en-GB"/>
        </w:rPr>
      </w:pPr>
      <w:r w:rsidRPr="00600796">
        <w:rPr>
          <w:rFonts w:eastAsia="Times New Roman"/>
          <w:lang w:val="en-GB"/>
        </w:rPr>
        <w:t>Publications</w:t>
      </w:r>
    </w:p>
    <w:p w:rsidR="00600796" w:rsidRPr="00600796" w:rsidRDefault="00600796" w:rsidP="00600796">
      <w:pPr>
        <w:pStyle w:val="NormlWeb"/>
        <w:jc w:val="both"/>
        <w:rPr>
          <w:lang w:val="en-GB"/>
        </w:rPr>
      </w:pPr>
      <w:r w:rsidRPr="00600796">
        <w:rPr>
          <w:lang w:val="en-GB"/>
        </w:rPr>
        <w:t xml:space="preserve">Accepted papers will appear in the conference proceedings, published by </w:t>
      </w:r>
      <w:proofErr w:type="spellStart"/>
      <w:r w:rsidRPr="00600796">
        <w:rPr>
          <w:lang w:val="en-GB"/>
        </w:rPr>
        <w:t>UPV</w:t>
      </w:r>
      <w:proofErr w:type="spellEnd"/>
      <w:r w:rsidRPr="00600796">
        <w:rPr>
          <w:lang w:val="en-GB"/>
        </w:rPr>
        <w:t xml:space="preserve"> Press, and will be provided with a </w:t>
      </w:r>
      <w:proofErr w:type="spellStart"/>
      <w:r w:rsidRPr="00600796">
        <w:rPr>
          <w:lang w:val="en-GB"/>
        </w:rPr>
        <w:t>DOI</w:t>
      </w:r>
      <w:proofErr w:type="spellEnd"/>
      <w:r w:rsidRPr="00600796">
        <w:rPr>
          <w:lang w:val="en-GB"/>
        </w:rPr>
        <w:t xml:space="preserve"> number and indexed in major bibliographic databases. Authors of selected papers will be awarded and invited to submit an extended version to be published as a chapter in a book edited by </w:t>
      </w:r>
      <w:proofErr w:type="spellStart"/>
      <w:r w:rsidRPr="00600796">
        <w:rPr>
          <w:lang w:val="en-GB"/>
        </w:rPr>
        <w:t>UPV</w:t>
      </w:r>
      <w:proofErr w:type="spellEnd"/>
      <w:r w:rsidRPr="00600796">
        <w:rPr>
          <w:lang w:val="en-GB"/>
        </w:rPr>
        <w:t xml:space="preserve"> Press.</w:t>
      </w:r>
    </w:p>
    <w:p w:rsidR="00600796" w:rsidRPr="00600796" w:rsidRDefault="00600796" w:rsidP="00600796">
      <w:pPr>
        <w:pStyle w:val="Cmsor2"/>
        <w:jc w:val="both"/>
        <w:rPr>
          <w:rFonts w:eastAsia="Times New Roman"/>
          <w:lang w:val="en-GB"/>
        </w:rPr>
      </w:pPr>
      <w:r w:rsidRPr="00600796">
        <w:rPr>
          <w:rFonts w:eastAsia="Times New Roman"/>
          <w:lang w:val="en-GB"/>
        </w:rPr>
        <w:t>Important Dates</w:t>
      </w:r>
    </w:p>
    <w:p w:rsidR="00600796" w:rsidRPr="00600796" w:rsidRDefault="00600796" w:rsidP="00600796">
      <w:pPr>
        <w:pStyle w:val="NormlWeb"/>
        <w:jc w:val="both"/>
        <w:rPr>
          <w:lang w:val="en-GB"/>
        </w:rPr>
      </w:pPr>
      <w:r w:rsidRPr="00600796">
        <w:rPr>
          <w:lang w:val="en-GB"/>
        </w:rPr>
        <w:t>Submission deadline: January 30, 2015</w:t>
      </w:r>
      <w:r w:rsidRPr="00600796">
        <w:rPr>
          <w:lang w:val="en-GB"/>
        </w:rPr>
        <w:br/>
        <w:t>Author notification: March 31, 2015</w:t>
      </w:r>
      <w:r w:rsidRPr="00600796">
        <w:rPr>
          <w:lang w:val="en-GB"/>
        </w:rPr>
        <w:br/>
      </w:r>
      <w:r w:rsidRPr="00600796">
        <w:rPr>
          <w:lang w:val="en-GB"/>
        </w:rPr>
        <w:lastRenderedPageBreak/>
        <w:t>Camera ready due: April 21, 2015</w:t>
      </w:r>
      <w:r w:rsidRPr="00600796">
        <w:rPr>
          <w:lang w:val="en-GB"/>
        </w:rPr>
        <w:br/>
        <w:t>Conference dates: June 24-26, 2015</w:t>
      </w:r>
    </w:p>
    <w:p w:rsidR="00600796" w:rsidRPr="00600796" w:rsidRDefault="00600796" w:rsidP="00600796">
      <w:pPr>
        <w:pStyle w:val="Cmsor2"/>
        <w:jc w:val="both"/>
        <w:rPr>
          <w:rFonts w:eastAsia="Times New Roman"/>
          <w:lang w:val="en-GB"/>
        </w:rPr>
      </w:pPr>
      <w:r w:rsidRPr="00600796">
        <w:rPr>
          <w:rFonts w:eastAsia="Times New Roman"/>
          <w:lang w:val="en-GB"/>
        </w:rPr>
        <w:t>About the venue</w:t>
      </w:r>
    </w:p>
    <w:p w:rsidR="00600796" w:rsidRPr="00600796" w:rsidRDefault="00600796" w:rsidP="00600796">
      <w:pPr>
        <w:pStyle w:val="NormlWeb"/>
        <w:jc w:val="both"/>
        <w:rPr>
          <w:lang w:val="en-GB"/>
        </w:rPr>
      </w:pPr>
      <w:r w:rsidRPr="00600796">
        <w:rPr>
          <w:lang w:val="en-GB"/>
        </w:rPr>
        <w:t xml:space="preserve">Valencia is the third largest city in Spain and is located on the shore of the Mediterranean Sea. It embraces culture and tradition from the past combined with singular architecture, exciting gastronomy, nightlife, and beautiful white sand beaches. Valencia is the capital city of the </w:t>
      </w:r>
      <w:proofErr w:type="spellStart"/>
      <w:r w:rsidRPr="00600796">
        <w:rPr>
          <w:lang w:val="en-GB"/>
        </w:rPr>
        <w:t>Comunitat</w:t>
      </w:r>
      <w:proofErr w:type="spellEnd"/>
      <w:r w:rsidRPr="00600796">
        <w:rPr>
          <w:lang w:val="en-GB"/>
        </w:rPr>
        <w:t xml:space="preserve"> </w:t>
      </w:r>
      <w:proofErr w:type="spellStart"/>
      <w:r w:rsidRPr="00600796">
        <w:rPr>
          <w:lang w:val="en-GB"/>
        </w:rPr>
        <w:t>Valenciana</w:t>
      </w:r>
      <w:proofErr w:type="spellEnd"/>
      <w:r w:rsidRPr="00600796">
        <w:rPr>
          <w:lang w:val="en-GB"/>
        </w:rPr>
        <w:t xml:space="preserve"> region, which is major tourist destination in </w:t>
      </w:r>
      <w:proofErr w:type="spellStart"/>
      <w:r w:rsidRPr="00600796">
        <w:rPr>
          <w:lang w:val="en-GB"/>
        </w:rPr>
        <w:t>summer.More</w:t>
      </w:r>
      <w:proofErr w:type="spellEnd"/>
      <w:r w:rsidRPr="00600796">
        <w:rPr>
          <w:lang w:val="en-GB"/>
        </w:rPr>
        <w:t xml:space="preserve"> info at:</w:t>
      </w:r>
    </w:p>
    <w:p w:rsidR="00600796" w:rsidRPr="00600796" w:rsidRDefault="00600796" w:rsidP="00600796">
      <w:pPr>
        <w:pStyle w:val="NormlWeb"/>
        <w:jc w:val="both"/>
        <w:rPr>
          <w:lang w:val="en-GB"/>
        </w:rPr>
      </w:pPr>
      <w:hyperlink r:id="rId7" w:tgtFrame="_blank" w:history="1">
        <w:r w:rsidRPr="00600796">
          <w:rPr>
            <w:rStyle w:val="Hiperhivatkozs"/>
            <w:lang w:val="en-GB"/>
          </w:rPr>
          <w:t>http://</w:t>
        </w:r>
        <w:proofErr w:type="spellStart"/>
        <w:r w:rsidRPr="00600796">
          <w:rPr>
            <w:rStyle w:val="Hiperhivatkozs"/>
            <w:lang w:val="en-GB"/>
          </w:rPr>
          <w:t>www.headconf.org</w:t>
        </w:r>
        <w:proofErr w:type="spellEnd"/>
        <w:r w:rsidRPr="00600796">
          <w:rPr>
            <w:rStyle w:val="Hiperhivatkozs"/>
            <w:lang w:val="en-GB"/>
          </w:rPr>
          <w:t>/venue/about-</w:t>
        </w:r>
        <w:proofErr w:type="spellStart"/>
        <w:r w:rsidRPr="00600796">
          <w:rPr>
            <w:rStyle w:val="Hiperhivatkozs"/>
            <w:lang w:val="en-GB"/>
          </w:rPr>
          <w:t>valencia</w:t>
        </w:r>
        <w:proofErr w:type="spellEnd"/>
        <w:r w:rsidRPr="00600796">
          <w:rPr>
            <w:rStyle w:val="Hiperhivatkozs"/>
            <w:lang w:val="en-GB"/>
          </w:rPr>
          <w:t>/</w:t>
        </w:r>
      </w:hyperlink>
    </w:p>
    <w:p w:rsidR="00600796" w:rsidRPr="00600796" w:rsidRDefault="00600796" w:rsidP="00600796">
      <w:pPr>
        <w:pStyle w:val="Cmsor2"/>
        <w:jc w:val="both"/>
        <w:rPr>
          <w:rFonts w:eastAsia="Times New Roman"/>
          <w:lang w:val="en-GB"/>
        </w:rPr>
      </w:pPr>
      <w:r w:rsidRPr="00600796">
        <w:rPr>
          <w:rFonts w:eastAsia="Times New Roman"/>
          <w:lang w:val="en-GB"/>
        </w:rPr>
        <w:t>Submission guidelines</w:t>
      </w:r>
    </w:p>
    <w:p w:rsidR="00600796" w:rsidRPr="00600796" w:rsidRDefault="00600796" w:rsidP="00600796">
      <w:pPr>
        <w:pStyle w:val="NormlWeb"/>
        <w:jc w:val="both"/>
        <w:rPr>
          <w:lang w:val="en-GB"/>
        </w:rPr>
      </w:pPr>
      <w:r w:rsidRPr="00600796">
        <w:rPr>
          <w:lang w:val="en-GB"/>
        </w:rPr>
        <w:t>Authors from all over the world are invited to submit original and unpublished papers, which are not under review in any other conference or journal. All papers will be peer reviewed by the program committee based on their originality, significance, methodological soundness, and clarity of exposition.</w:t>
      </w:r>
    </w:p>
    <w:p w:rsidR="00600796" w:rsidRPr="00600796" w:rsidRDefault="00600796" w:rsidP="00600796">
      <w:pPr>
        <w:pStyle w:val="NormlWeb"/>
        <w:jc w:val="both"/>
        <w:rPr>
          <w:lang w:val="en-GB"/>
        </w:rPr>
      </w:pPr>
      <w:r w:rsidRPr="00600796">
        <w:rPr>
          <w:lang w:val="en-GB"/>
        </w:rPr>
        <w:t>Submitted papers must be written in English and should be in PDF or word format. They must follow the instructions in the template file, available in Microsoft Word format at:</w:t>
      </w:r>
    </w:p>
    <w:p w:rsidR="00600796" w:rsidRPr="00600796" w:rsidRDefault="00600796" w:rsidP="00600796">
      <w:pPr>
        <w:pStyle w:val="NormlWeb"/>
        <w:jc w:val="both"/>
        <w:rPr>
          <w:lang w:val="en-GB"/>
        </w:rPr>
      </w:pPr>
      <w:hyperlink r:id="rId8" w:tgtFrame="_blank" w:history="1">
        <w:r w:rsidRPr="00600796">
          <w:rPr>
            <w:rStyle w:val="Hiperhivatkozs"/>
            <w:lang w:val="en-GB"/>
          </w:rPr>
          <w:t>http://</w:t>
        </w:r>
        <w:proofErr w:type="spellStart"/>
        <w:r w:rsidRPr="00600796">
          <w:rPr>
            <w:rStyle w:val="Hiperhivatkozs"/>
            <w:lang w:val="en-GB"/>
          </w:rPr>
          <w:t>www.headconf.org</w:t>
        </w:r>
        <w:proofErr w:type="spellEnd"/>
        <w:r w:rsidRPr="00600796">
          <w:rPr>
            <w:rStyle w:val="Hiperhivatkozs"/>
            <w:lang w:val="en-GB"/>
          </w:rPr>
          <w:t>/</w:t>
        </w:r>
        <w:proofErr w:type="spellStart"/>
        <w:r w:rsidRPr="00600796">
          <w:rPr>
            <w:rStyle w:val="Hiperhivatkozs"/>
            <w:lang w:val="en-GB"/>
          </w:rPr>
          <w:t>template.docx</w:t>
        </w:r>
        <w:proofErr w:type="spellEnd"/>
      </w:hyperlink>
    </w:p>
    <w:p w:rsidR="00600796" w:rsidRPr="00600796" w:rsidRDefault="00600796" w:rsidP="00600796">
      <w:pPr>
        <w:pStyle w:val="NormlWeb"/>
        <w:jc w:val="both"/>
        <w:rPr>
          <w:lang w:val="en-GB"/>
        </w:rPr>
      </w:pPr>
      <w:r w:rsidRPr="00600796">
        <w:rPr>
          <w:lang w:val="en-GB"/>
        </w:rPr>
        <w:t>Paper length must be between 4 and 8 pages, incorporating all text, references, figures and tables. Up to 2 extra pages are permitted with additional costs. These guidelines are strict: papers failing to adhere to the guidelines will be rejected without consideration of their merits. Submissions imply the willingness of at least one author to register, attend the conference, and present the paper.</w:t>
      </w:r>
      <w:bookmarkStart w:id="0" w:name="_GoBack"/>
      <w:bookmarkEnd w:id="0"/>
    </w:p>
    <w:p w:rsidR="00600796" w:rsidRPr="00600796" w:rsidRDefault="00600796" w:rsidP="00600796">
      <w:pPr>
        <w:pStyle w:val="NormlWeb"/>
        <w:jc w:val="both"/>
        <w:rPr>
          <w:lang w:val="en-GB"/>
        </w:rPr>
      </w:pPr>
      <w:proofErr w:type="spellStart"/>
      <w:r w:rsidRPr="00600796">
        <w:rPr>
          <w:lang w:val="en-GB"/>
        </w:rPr>
        <w:t>HEAd’15</w:t>
      </w:r>
      <w:proofErr w:type="spellEnd"/>
      <w:r w:rsidRPr="00600796">
        <w:rPr>
          <w:lang w:val="en-GB"/>
        </w:rPr>
        <w:t xml:space="preserve"> is using the OCS platform of </w:t>
      </w:r>
      <w:proofErr w:type="spellStart"/>
      <w:r w:rsidRPr="00600796">
        <w:rPr>
          <w:lang w:val="en-GB"/>
        </w:rPr>
        <w:t>UPV</w:t>
      </w:r>
      <w:proofErr w:type="spellEnd"/>
      <w:r w:rsidRPr="00600796">
        <w:rPr>
          <w:lang w:val="en-GB"/>
        </w:rPr>
        <w:t xml:space="preserve"> Press to manage the submissions. This platform provides you with a submissions homepage where you can register your paper submission and make appropriate changes. The submission website is:</w:t>
      </w:r>
    </w:p>
    <w:p w:rsidR="00600796" w:rsidRPr="00600796" w:rsidRDefault="00600796" w:rsidP="00600796">
      <w:pPr>
        <w:pStyle w:val="NormlWeb"/>
        <w:jc w:val="both"/>
        <w:rPr>
          <w:lang w:val="en-GB"/>
        </w:rPr>
      </w:pPr>
      <w:hyperlink r:id="rId9" w:tgtFrame="_blank" w:history="1">
        <w:r w:rsidRPr="00600796">
          <w:rPr>
            <w:rStyle w:val="Hiperhivatkozs"/>
            <w:lang w:val="en-GB"/>
          </w:rPr>
          <w:t>http://</w:t>
        </w:r>
        <w:proofErr w:type="spellStart"/>
        <w:r w:rsidRPr="00600796">
          <w:rPr>
            <w:rStyle w:val="Hiperhivatkozs"/>
            <w:lang w:val="en-GB"/>
          </w:rPr>
          <w:t>www.headconf.org</w:t>
        </w:r>
        <w:proofErr w:type="spellEnd"/>
        <w:r w:rsidRPr="00600796">
          <w:rPr>
            <w:rStyle w:val="Hiperhivatkozs"/>
            <w:lang w:val="en-GB"/>
          </w:rPr>
          <w:t>/submission-instructions/</w:t>
        </w:r>
      </w:hyperlink>
    </w:p>
    <w:p w:rsidR="00600796" w:rsidRPr="00600796" w:rsidRDefault="00600796" w:rsidP="00600796">
      <w:pPr>
        <w:pStyle w:val="NormlWeb"/>
        <w:jc w:val="both"/>
        <w:rPr>
          <w:lang w:val="en-GB"/>
        </w:rPr>
      </w:pPr>
      <w:r w:rsidRPr="00600796">
        <w:rPr>
          <w:lang w:val="en-GB"/>
        </w:rPr>
        <w:t>The organizing committee looks forward to welcoming you all to a fruitful conference with open discussions and important networking to promote high quality education.</w:t>
      </w:r>
    </w:p>
    <w:p w:rsidR="00DE4604" w:rsidRPr="00600796" w:rsidRDefault="00DE4604" w:rsidP="00600796">
      <w:pPr>
        <w:jc w:val="both"/>
        <w:rPr>
          <w:lang w:val="en-GB"/>
        </w:rPr>
      </w:pPr>
    </w:p>
    <w:sectPr w:rsidR="00DE4604" w:rsidRPr="00600796" w:rsidSect="00ED23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3317"/>
    <w:multiLevelType w:val="multilevel"/>
    <w:tmpl w:val="58645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96"/>
    <w:rsid w:val="00600796"/>
    <w:rsid w:val="00DE4604"/>
    <w:rsid w:val="00ED23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0796"/>
    <w:pPr>
      <w:spacing w:after="0" w:line="240" w:lineRule="auto"/>
    </w:pPr>
    <w:rPr>
      <w:rFonts w:ascii="Times New Roman" w:hAnsi="Times New Roman" w:cs="Times New Roman"/>
      <w:sz w:val="24"/>
      <w:szCs w:val="24"/>
      <w:lang w:eastAsia="hu-HU"/>
    </w:rPr>
  </w:style>
  <w:style w:type="paragraph" w:styleId="Cmsor1">
    <w:name w:val="heading 1"/>
    <w:basedOn w:val="Norml"/>
    <w:link w:val="Cmsor1Char"/>
    <w:uiPriority w:val="9"/>
    <w:qFormat/>
    <w:rsid w:val="00600796"/>
    <w:pPr>
      <w:spacing w:before="100" w:beforeAutospacing="1" w:after="100" w:afterAutospacing="1"/>
      <w:outlineLvl w:val="0"/>
    </w:pPr>
    <w:rPr>
      <w:b/>
      <w:bCs/>
      <w:kern w:val="36"/>
      <w:sz w:val="48"/>
      <w:szCs w:val="48"/>
    </w:rPr>
  </w:style>
  <w:style w:type="paragraph" w:styleId="Cmsor2">
    <w:name w:val="heading 2"/>
    <w:basedOn w:val="Norml"/>
    <w:link w:val="Cmsor2Char"/>
    <w:uiPriority w:val="9"/>
    <w:semiHidden/>
    <w:unhideWhenUsed/>
    <w:qFormat/>
    <w:rsid w:val="00600796"/>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0796"/>
    <w:rPr>
      <w:rFonts w:ascii="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600796"/>
    <w:rPr>
      <w:rFonts w:ascii="Times New Roman" w:hAnsi="Times New Roman" w:cs="Times New Roman"/>
      <w:b/>
      <w:bCs/>
      <w:sz w:val="36"/>
      <w:szCs w:val="36"/>
      <w:lang w:eastAsia="hu-HU"/>
    </w:rPr>
  </w:style>
  <w:style w:type="character" w:styleId="Hiperhivatkozs">
    <w:name w:val="Hyperlink"/>
    <w:basedOn w:val="Bekezdsalapbettpusa"/>
    <w:uiPriority w:val="99"/>
    <w:semiHidden/>
    <w:unhideWhenUsed/>
    <w:rsid w:val="00600796"/>
    <w:rPr>
      <w:color w:val="0000FF"/>
      <w:u w:val="single"/>
    </w:rPr>
  </w:style>
  <w:style w:type="paragraph" w:styleId="NormlWeb">
    <w:name w:val="Normal (Web)"/>
    <w:basedOn w:val="Norml"/>
    <w:uiPriority w:val="99"/>
    <w:semiHidden/>
    <w:unhideWhenUsed/>
    <w:rsid w:val="006007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0796"/>
    <w:pPr>
      <w:spacing w:after="0" w:line="240" w:lineRule="auto"/>
    </w:pPr>
    <w:rPr>
      <w:rFonts w:ascii="Times New Roman" w:hAnsi="Times New Roman" w:cs="Times New Roman"/>
      <w:sz w:val="24"/>
      <w:szCs w:val="24"/>
      <w:lang w:eastAsia="hu-HU"/>
    </w:rPr>
  </w:style>
  <w:style w:type="paragraph" w:styleId="Cmsor1">
    <w:name w:val="heading 1"/>
    <w:basedOn w:val="Norml"/>
    <w:link w:val="Cmsor1Char"/>
    <w:uiPriority w:val="9"/>
    <w:qFormat/>
    <w:rsid w:val="00600796"/>
    <w:pPr>
      <w:spacing w:before="100" w:beforeAutospacing="1" w:after="100" w:afterAutospacing="1"/>
      <w:outlineLvl w:val="0"/>
    </w:pPr>
    <w:rPr>
      <w:b/>
      <w:bCs/>
      <w:kern w:val="36"/>
      <w:sz w:val="48"/>
      <w:szCs w:val="48"/>
    </w:rPr>
  </w:style>
  <w:style w:type="paragraph" w:styleId="Cmsor2">
    <w:name w:val="heading 2"/>
    <w:basedOn w:val="Norml"/>
    <w:link w:val="Cmsor2Char"/>
    <w:uiPriority w:val="9"/>
    <w:semiHidden/>
    <w:unhideWhenUsed/>
    <w:qFormat/>
    <w:rsid w:val="00600796"/>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0796"/>
    <w:rPr>
      <w:rFonts w:ascii="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600796"/>
    <w:rPr>
      <w:rFonts w:ascii="Times New Roman" w:hAnsi="Times New Roman" w:cs="Times New Roman"/>
      <w:b/>
      <w:bCs/>
      <w:sz w:val="36"/>
      <w:szCs w:val="36"/>
      <w:lang w:eastAsia="hu-HU"/>
    </w:rPr>
  </w:style>
  <w:style w:type="character" w:styleId="Hiperhivatkozs">
    <w:name w:val="Hyperlink"/>
    <w:basedOn w:val="Bekezdsalapbettpusa"/>
    <w:uiPriority w:val="99"/>
    <w:semiHidden/>
    <w:unhideWhenUsed/>
    <w:rsid w:val="00600796"/>
    <w:rPr>
      <w:color w:val="0000FF"/>
      <w:u w:val="single"/>
    </w:rPr>
  </w:style>
  <w:style w:type="paragraph" w:styleId="NormlWeb">
    <w:name w:val="Normal (Web)"/>
    <w:basedOn w:val="Norml"/>
    <w:uiPriority w:val="99"/>
    <w:semiHidden/>
    <w:unhideWhenUsed/>
    <w:rsid w:val="00600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conf.org/template.docx" TargetMode="External"/><Relationship Id="rId3" Type="http://schemas.microsoft.com/office/2007/relationships/stylesWithEffects" Target="stylesWithEffects.xml"/><Relationship Id="rId7" Type="http://schemas.openxmlformats.org/officeDocument/2006/relationships/hyperlink" Target="http://www.headconf.org/venue/about-val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conf.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dconf.org/submission-instruc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3506</Characters>
  <Application>Microsoft Office Word</Application>
  <DocSecurity>0</DocSecurity>
  <Lines>29</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Anikó</dc:creator>
  <cp:lastModifiedBy>Berta Anikó</cp:lastModifiedBy>
  <cp:revision>1</cp:revision>
  <dcterms:created xsi:type="dcterms:W3CDTF">2014-12-15T14:26:00Z</dcterms:created>
  <dcterms:modified xsi:type="dcterms:W3CDTF">2014-12-15T14:27:00Z</dcterms:modified>
</cp:coreProperties>
</file>